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600E" w14:textId="77777777" w:rsidR="00D80453" w:rsidRPr="0073760D" w:rsidRDefault="00D80453" w:rsidP="0073760D">
      <w:pPr>
        <w:pStyle w:val="Titel"/>
        <w:rPr>
          <w:rFonts w:asciiTheme="minorHAnsi" w:hAnsiTheme="minorHAnsi" w:cstheme="minorHAnsi"/>
          <w:sz w:val="44"/>
          <w:szCs w:val="44"/>
        </w:rPr>
      </w:pPr>
      <w:r w:rsidRPr="0073760D">
        <w:rPr>
          <w:rFonts w:asciiTheme="minorHAnsi" w:hAnsiTheme="minorHAnsi" w:cstheme="minorHAnsi"/>
          <w:sz w:val="44"/>
          <w:szCs w:val="44"/>
        </w:rPr>
        <w:t>Allgemeine Geschäftsbedingungen (AGB)</w:t>
      </w:r>
    </w:p>
    <w:p w14:paraId="345FDB18" w14:textId="77777777" w:rsidR="00D80453" w:rsidRPr="0073760D" w:rsidRDefault="00D80453" w:rsidP="0073760D">
      <w:pPr>
        <w:pStyle w:val="Untertitel"/>
        <w:spacing w:line="240" w:lineRule="auto"/>
        <w:rPr>
          <w:rFonts w:cstheme="minorHAnsi"/>
        </w:rPr>
      </w:pPr>
      <w:r w:rsidRPr="0073760D">
        <w:rPr>
          <w:rFonts w:cstheme="minorHAnsi"/>
        </w:rPr>
        <w:t>von Teresa Kotter |</w:t>
      </w:r>
      <w:proofErr w:type="spellStart"/>
      <w:proofErr w:type="gramStart"/>
      <w:r w:rsidRPr="0073760D">
        <w:rPr>
          <w:rFonts w:cstheme="minorHAnsi"/>
        </w:rPr>
        <w:t>systemisch.achtsam</w:t>
      </w:r>
      <w:proofErr w:type="gramEnd"/>
      <w:r w:rsidRPr="0073760D">
        <w:rPr>
          <w:rFonts w:cstheme="minorHAnsi"/>
        </w:rPr>
        <w:t>.artgerecht</w:t>
      </w:r>
      <w:proofErr w:type="spellEnd"/>
      <w:r w:rsidRPr="0073760D">
        <w:rPr>
          <w:rFonts w:cstheme="minorHAnsi"/>
        </w:rPr>
        <w:t>.</w:t>
      </w:r>
    </w:p>
    <w:p w14:paraId="2798380A" w14:textId="5EA70C8B" w:rsidR="00D80453" w:rsidRPr="0073760D" w:rsidRDefault="00A12635" w:rsidP="00F205FC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Nägeleseestr. 41, 79117</w:t>
      </w:r>
      <w:r w:rsidR="00D80453" w:rsidRPr="0073760D">
        <w:rPr>
          <w:rFonts w:cstheme="minorHAnsi"/>
        </w:rPr>
        <w:t xml:space="preserve"> Freiburg</w:t>
      </w:r>
      <w:r w:rsidR="00F205FC">
        <w:rPr>
          <w:rFonts w:cstheme="minorHAnsi"/>
        </w:rPr>
        <w:t xml:space="preserve">     </w:t>
      </w:r>
      <w:r w:rsidR="00D80453" w:rsidRPr="0073760D">
        <w:rPr>
          <w:rFonts w:cstheme="minorHAnsi"/>
        </w:rPr>
        <w:t>www.teresa-kotter.de</w:t>
      </w:r>
    </w:p>
    <w:p w14:paraId="15AAA855" w14:textId="70169BA7" w:rsidR="00D80453" w:rsidRPr="0073760D" w:rsidRDefault="00D80453" w:rsidP="00F205FC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 xml:space="preserve">(Stand: </w:t>
      </w:r>
      <w:r w:rsidR="00A12635" w:rsidRPr="0073760D">
        <w:rPr>
          <w:rFonts w:cstheme="minorHAnsi"/>
        </w:rPr>
        <w:t>Februar</w:t>
      </w:r>
      <w:r w:rsidRPr="0073760D">
        <w:rPr>
          <w:rFonts w:cstheme="minorHAnsi"/>
        </w:rPr>
        <w:t xml:space="preserve"> 202</w:t>
      </w:r>
      <w:r w:rsidR="00A12635" w:rsidRPr="0073760D">
        <w:rPr>
          <w:rFonts w:cstheme="minorHAnsi"/>
        </w:rPr>
        <w:t>5</w:t>
      </w:r>
      <w:r w:rsidRPr="0073760D">
        <w:rPr>
          <w:rFonts w:cstheme="minorHAnsi"/>
        </w:rPr>
        <w:t>)</w:t>
      </w:r>
    </w:p>
    <w:p w14:paraId="44D3B642" w14:textId="77777777" w:rsidR="00D80453" w:rsidRPr="0073760D" w:rsidRDefault="00D80453" w:rsidP="0073760D">
      <w:pPr>
        <w:spacing w:line="240" w:lineRule="auto"/>
        <w:rPr>
          <w:rFonts w:cstheme="minorHAnsi"/>
        </w:rPr>
      </w:pPr>
    </w:p>
    <w:p w14:paraId="4F089068" w14:textId="77777777" w:rsidR="00D80453" w:rsidRPr="0073760D" w:rsidRDefault="00D80453" w:rsidP="0073760D">
      <w:pPr>
        <w:pStyle w:val="berschrift3"/>
        <w:spacing w:line="240" w:lineRule="auto"/>
        <w:rPr>
          <w:rFonts w:asciiTheme="minorHAnsi" w:hAnsiTheme="minorHAnsi" w:cstheme="minorHAnsi"/>
        </w:rPr>
      </w:pPr>
      <w:r w:rsidRPr="0073760D">
        <w:rPr>
          <w:rFonts w:asciiTheme="minorHAnsi" w:hAnsiTheme="minorHAnsi" w:cstheme="minorHAnsi"/>
        </w:rPr>
        <w:t>Anmeldung und Vertragsabschluss</w:t>
      </w:r>
    </w:p>
    <w:p w14:paraId="1F393B84" w14:textId="621C5D21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Anmeldungen werden in der Reihenfolge des Eingangs berücksichtigt.</w:t>
      </w:r>
      <w:r w:rsidR="0073760D">
        <w:rPr>
          <w:rFonts w:cstheme="minorHAnsi"/>
        </w:rPr>
        <w:t xml:space="preserve"> Terminvorschläge werden max. 48 Stunden </w:t>
      </w:r>
      <w:proofErr w:type="gramStart"/>
      <w:r w:rsidR="0073760D">
        <w:rPr>
          <w:rFonts w:cstheme="minorHAnsi"/>
        </w:rPr>
        <w:t>offen gelassen</w:t>
      </w:r>
      <w:proofErr w:type="gramEnd"/>
      <w:r w:rsidR="0073760D">
        <w:rPr>
          <w:rFonts w:cstheme="minorHAnsi"/>
        </w:rPr>
        <w:t>.</w:t>
      </w:r>
    </w:p>
    <w:p w14:paraId="37AE1A00" w14:textId="14730658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Sollte die Veranstaltung bereits ausgebucht sein, kannst du dich auf eine Warteliste setzen lassen.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Die Anmeldung</w:t>
      </w:r>
      <w:r w:rsidR="0073760D">
        <w:rPr>
          <w:rFonts w:cstheme="minorHAnsi"/>
        </w:rPr>
        <w:t>/Terminbuchung</w:t>
      </w:r>
      <w:r w:rsidRPr="0073760D">
        <w:rPr>
          <w:rFonts w:cstheme="minorHAnsi"/>
        </w:rPr>
        <w:t xml:space="preserve"> ist verbindlich und mit Anmeldung und </w:t>
      </w:r>
      <w:r w:rsidR="0073760D">
        <w:rPr>
          <w:rFonts w:cstheme="minorHAnsi"/>
        </w:rPr>
        <w:t>B</w:t>
      </w:r>
      <w:r w:rsidRPr="0073760D">
        <w:rPr>
          <w:rFonts w:cstheme="minorHAnsi"/>
        </w:rPr>
        <w:t>estätigung kommt</w:t>
      </w:r>
      <w:r w:rsidR="0073760D">
        <w:rPr>
          <w:rFonts w:cstheme="minorHAnsi"/>
        </w:rPr>
        <w:t xml:space="preserve"> </w:t>
      </w:r>
      <w:r w:rsidRPr="0073760D">
        <w:rPr>
          <w:rFonts w:cstheme="minorHAnsi"/>
        </w:rPr>
        <w:t>ein Vertrag zustande.</w:t>
      </w:r>
    </w:p>
    <w:p w14:paraId="04A8E0FC" w14:textId="77777777" w:rsidR="00D80453" w:rsidRPr="0073760D" w:rsidRDefault="00D80453" w:rsidP="0073760D">
      <w:pPr>
        <w:spacing w:line="240" w:lineRule="auto"/>
        <w:rPr>
          <w:rFonts w:cstheme="minorHAnsi"/>
        </w:rPr>
      </w:pPr>
    </w:p>
    <w:p w14:paraId="2D283284" w14:textId="58C124AD" w:rsidR="00D80453" w:rsidRPr="0073760D" w:rsidRDefault="00D80453" w:rsidP="0073760D">
      <w:pPr>
        <w:pStyle w:val="berschrift3"/>
        <w:spacing w:line="240" w:lineRule="auto"/>
        <w:rPr>
          <w:rFonts w:asciiTheme="minorHAnsi" w:hAnsiTheme="minorHAnsi" w:cstheme="minorHAnsi"/>
        </w:rPr>
      </w:pPr>
      <w:r w:rsidRPr="0073760D">
        <w:rPr>
          <w:rFonts w:asciiTheme="minorHAnsi" w:hAnsiTheme="minorHAnsi" w:cstheme="minorHAnsi"/>
        </w:rPr>
        <w:t>Zahlung</w:t>
      </w:r>
    </w:p>
    <w:p w14:paraId="690B0651" w14:textId="49990FF5" w:rsidR="00F205FC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Rechnungen sind innerhalb von 1</w:t>
      </w:r>
      <w:r w:rsidRPr="0073760D">
        <w:rPr>
          <w:rFonts w:cstheme="minorHAnsi"/>
        </w:rPr>
        <w:t>4</w:t>
      </w:r>
      <w:r w:rsidRPr="0073760D">
        <w:rPr>
          <w:rFonts w:cstheme="minorHAnsi"/>
        </w:rPr>
        <w:t xml:space="preserve"> Tagen nach Zugang zu bezahlen.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 xml:space="preserve">Bei Zahlungsverzug ist der Rechnungsbetrag während des Verzugs in Höhe des </w:t>
      </w:r>
      <w:proofErr w:type="spellStart"/>
      <w:r w:rsidRPr="0073760D">
        <w:rPr>
          <w:rFonts w:cstheme="minorHAnsi"/>
        </w:rPr>
        <w:t>gesetzlichens</w:t>
      </w:r>
      <w:proofErr w:type="spellEnd"/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Verzugszinssatz zu verzinsen. Ein genereller Anspruch auf die Teilnahme besteht nicht.</w:t>
      </w:r>
    </w:p>
    <w:p w14:paraId="627D7D8E" w14:textId="6A63AD83" w:rsidR="00A12635" w:rsidRPr="0073760D" w:rsidRDefault="00A12635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Therapie/ Coaching/ Beratung find</w:t>
      </w:r>
      <w:r w:rsidR="00F205FC">
        <w:rPr>
          <w:rFonts w:cstheme="minorHAnsi"/>
        </w:rPr>
        <w:t>et</w:t>
      </w:r>
      <w:r w:rsidRPr="0073760D">
        <w:rPr>
          <w:rFonts w:cstheme="minorHAnsi"/>
        </w:rPr>
        <w:t xml:space="preserve"> </w:t>
      </w:r>
      <w:r w:rsidRPr="0073760D">
        <w:rPr>
          <w:rFonts w:cstheme="minorHAnsi"/>
        </w:rPr>
        <w:t>in der Nägeleseestr 41, 79102 Freiburg</w:t>
      </w:r>
      <w:r w:rsidRPr="0073760D">
        <w:rPr>
          <w:rFonts w:cstheme="minorHAnsi"/>
        </w:rPr>
        <w:t>, bei einem Waldspaziergang,</w:t>
      </w:r>
      <w:r w:rsidRPr="0073760D">
        <w:rPr>
          <w:rFonts w:cstheme="minorHAnsi"/>
        </w:rPr>
        <w:t xml:space="preserve"> telefonisch oder online über Zoom statt.</w:t>
      </w:r>
    </w:p>
    <w:p w14:paraId="492FD01B" w14:textId="6D53B930" w:rsidR="00A12635" w:rsidRPr="0073760D" w:rsidRDefault="00A12635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 xml:space="preserve">In der Regel dauert ein Coaching/eine Therapiesitzung eine Stunde </w:t>
      </w:r>
      <w:r w:rsidR="00D50474">
        <w:rPr>
          <w:rFonts w:cstheme="minorHAnsi"/>
        </w:rPr>
        <w:t xml:space="preserve">- </w:t>
      </w:r>
      <w:r w:rsidRPr="0073760D">
        <w:rPr>
          <w:rFonts w:cstheme="minorHAnsi"/>
        </w:rPr>
        <w:t>sofern nicht anders</w:t>
      </w:r>
      <w:r w:rsidR="00F205FC">
        <w:rPr>
          <w:rFonts w:cstheme="minorHAnsi"/>
        </w:rPr>
        <w:t>geplant</w:t>
      </w:r>
      <w:r w:rsidRPr="0073760D">
        <w:rPr>
          <w:rFonts w:cstheme="minorHAnsi"/>
        </w:rPr>
        <w:t>. Sollte der Termin (nach Absprache) verlängert werden, wird jede weitere Viertelstunde anteilig berechnet.</w:t>
      </w:r>
    </w:p>
    <w:p w14:paraId="120F9E7B" w14:textId="18EC1AEC" w:rsidR="00A12635" w:rsidRPr="0073760D" w:rsidRDefault="00A12635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 xml:space="preserve">Termine müssen mindestens 48 Stunden vorher per </w:t>
      </w:r>
      <w:proofErr w:type="gramStart"/>
      <w:r w:rsidRPr="0073760D">
        <w:rPr>
          <w:rFonts w:cstheme="minorHAnsi"/>
        </w:rPr>
        <w:t>Email</w:t>
      </w:r>
      <w:proofErr w:type="gramEnd"/>
      <w:r w:rsidRPr="0073760D">
        <w:rPr>
          <w:rFonts w:cstheme="minorHAnsi"/>
        </w:rPr>
        <w:t xml:space="preserve"> abgesagt werden, ansonsten bleibt der</w:t>
      </w:r>
      <w:r w:rsidRPr="0073760D">
        <w:rPr>
          <w:rFonts w:cstheme="minorHAnsi"/>
        </w:rPr>
        <w:t xml:space="preserve"> </w:t>
      </w:r>
      <w:r w:rsidRPr="0073760D">
        <w:rPr>
          <w:rFonts w:cstheme="minorHAnsi"/>
        </w:rPr>
        <w:t>Anspruch auf Zahlung bestehen.</w:t>
      </w:r>
    </w:p>
    <w:p w14:paraId="4ABBFC39" w14:textId="51DCA67E" w:rsidR="00F205FC" w:rsidRDefault="00A12635" w:rsidP="0073760D">
      <w:pPr>
        <w:spacing w:line="240" w:lineRule="auto"/>
        <w:rPr>
          <w:rFonts w:cstheme="minorHAnsi"/>
        </w:rPr>
      </w:pPr>
      <w:r w:rsidRPr="00F205FC">
        <w:rPr>
          <w:rFonts w:cstheme="minorHAnsi"/>
        </w:rPr>
        <w:t>Für Veranstaltungen/Kurse:</w:t>
      </w:r>
      <w:r w:rsidR="00F205FC">
        <w:rPr>
          <w:rFonts w:cstheme="minorHAnsi"/>
        </w:rPr>
        <w:t xml:space="preserve"> </w:t>
      </w:r>
      <w:r w:rsidR="00D80453" w:rsidRPr="0073760D">
        <w:rPr>
          <w:rFonts w:cstheme="minorHAnsi"/>
        </w:rPr>
        <w:t>Kosten bei vorzeitigem Abbruch</w:t>
      </w:r>
      <w:r w:rsidRPr="0073760D">
        <w:rPr>
          <w:rFonts w:cstheme="minorHAnsi"/>
        </w:rPr>
        <w:t xml:space="preserve"> von Kursen</w:t>
      </w:r>
      <w:r w:rsidR="00F205FC">
        <w:rPr>
          <w:rFonts w:cstheme="minorHAnsi"/>
        </w:rPr>
        <w:t>/Veranstaltungen</w:t>
      </w:r>
      <w:r w:rsidR="00D80453" w:rsidRPr="0073760D">
        <w:rPr>
          <w:rFonts w:cstheme="minorHAnsi"/>
        </w:rPr>
        <w:t>, bspw. bei Krankheit oder Urlaub werden</w:t>
      </w:r>
      <w:r w:rsidR="00F205FC">
        <w:rPr>
          <w:rFonts w:cstheme="minorHAnsi"/>
        </w:rPr>
        <w:t xml:space="preserve"> </w:t>
      </w:r>
      <w:r w:rsidR="00D80453" w:rsidRPr="0073760D">
        <w:rPr>
          <w:rFonts w:cstheme="minorHAnsi"/>
        </w:rPr>
        <w:t xml:space="preserve">nicht rückerstattet. Für nicht wahrgenommene Termine gibt es </w:t>
      </w:r>
      <w:r w:rsidR="00D80453" w:rsidRPr="0073760D">
        <w:rPr>
          <w:rFonts w:cstheme="minorHAnsi"/>
        </w:rPr>
        <w:t>keinen</w:t>
      </w:r>
      <w:r w:rsidR="00D80453" w:rsidRPr="0073760D">
        <w:rPr>
          <w:rFonts w:cstheme="minorHAnsi"/>
        </w:rPr>
        <w:t xml:space="preserve"> Anspruch auf Rückerstattung.</w:t>
      </w:r>
      <w:r w:rsidR="00F205FC">
        <w:rPr>
          <w:rFonts w:cstheme="minorHAnsi"/>
        </w:rPr>
        <w:t xml:space="preserve"> </w:t>
      </w:r>
      <w:r w:rsidR="00D80453" w:rsidRPr="0073760D">
        <w:rPr>
          <w:rFonts w:cstheme="minorHAnsi"/>
        </w:rPr>
        <w:t>Ich behalte mir vor die Veranstaltung wegen zu geringer Nachfrage oder aus sonstigen</w:t>
      </w:r>
      <w:r w:rsidR="00F205FC">
        <w:rPr>
          <w:rFonts w:cstheme="minorHAnsi"/>
        </w:rPr>
        <w:t xml:space="preserve"> </w:t>
      </w:r>
      <w:r w:rsidR="00D80453" w:rsidRPr="0073760D">
        <w:rPr>
          <w:rFonts w:cstheme="minorHAnsi"/>
        </w:rPr>
        <w:t>Gründen abzusagen</w:t>
      </w:r>
      <w:r w:rsidRPr="0073760D">
        <w:rPr>
          <w:rFonts w:cstheme="minorHAnsi"/>
        </w:rPr>
        <w:t>.</w:t>
      </w:r>
    </w:p>
    <w:p w14:paraId="21AE2B70" w14:textId="1CA876E6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Alle angebotenen Kurse finden zu den angegebenen Terminen und Zeiten statt. Änderungen sind mir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vorbehalten. Ausgefallene Stunden versuchen wir nach</w:t>
      </w:r>
      <w:r w:rsidR="00A12635" w:rsidRPr="0073760D">
        <w:rPr>
          <w:rFonts w:cstheme="minorHAnsi"/>
        </w:rPr>
        <w:t xml:space="preserve"> </w:t>
      </w:r>
      <w:r w:rsidRPr="0073760D">
        <w:rPr>
          <w:rFonts w:cstheme="minorHAnsi"/>
        </w:rPr>
        <w:t xml:space="preserve">Möglichkeit nachholen. </w:t>
      </w:r>
    </w:p>
    <w:p w14:paraId="7EF8CE03" w14:textId="77777777" w:rsidR="00D80453" w:rsidRPr="0073760D" w:rsidRDefault="00D80453" w:rsidP="0073760D">
      <w:pPr>
        <w:spacing w:line="240" w:lineRule="auto"/>
        <w:rPr>
          <w:rFonts w:cstheme="minorHAnsi"/>
        </w:rPr>
      </w:pPr>
    </w:p>
    <w:p w14:paraId="4D6E2976" w14:textId="77777777" w:rsidR="00D80453" w:rsidRPr="0073760D" w:rsidRDefault="00D80453" w:rsidP="0073760D">
      <w:pPr>
        <w:pStyle w:val="berschrift2"/>
        <w:spacing w:line="240" w:lineRule="auto"/>
        <w:rPr>
          <w:rFonts w:asciiTheme="minorHAnsi" w:hAnsiTheme="minorHAnsi" w:cstheme="minorHAnsi"/>
        </w:rPr>
      </w:pPr>
      <w:r w:rsidRPr="0073760D">
        <w:rPr>
          <w:rFonts w:asciiTheme="minorHAnsi" w:hAnsiTheme="minorHAnsi" w:cstheme="minorHAnsi"/>
        </w:rPr>
        <w:t>Erhebung, Speicherung und Verarbeitung deiner personenbezogenen Daten</w:t>
      </w:r>
    </w:p>
    <w:p w14:paraId="6BEB152A" w14:textId="23D9A5A9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Zur Durchführung und Abwicklung einer Buchung benötige ich folgend</w:t>
      </w:r>
      <w:r w:rsidR="00F205FC">
        <w:rPr>
          <w:rFonts w:cstheme="minorHAnsi"/>
        </w:rPr>
        <w:t>e</w:t>
      </w:r>
      <w:r w:rsidRPr="0073760D">
        <w:rPr>
          <w:rFonts w:cstheme="minorHAnsi"/>
        </w:rPr>
        <w:t xml:space="preserve"> Daten:</w:t>
      </w:r>
      <w:r w:rsidR="00F205FC">
        <w:rPr>
          <w:rFonts w:cstheme="minorHAnsi"/>
        </w:rPr>
        <w:t xml:space="preserve">                                              </w:t>
      </w:r>
      <w:r w:rsidRPr="0073760D">
        <w:rPr>
          <w:rFonts w:cstheme="minorHAnsi"/>
        </w:rPr>
        <w:t>Vor- und Nachname</w:t>
      </w:r>
      <w:r w:rsidR="00F205FC">
        <w:rPr>
          <w:rFonts w:cstheme="minorHAnsi"/>
        </w:rPr>
        <w:t xml:space="preserve">, </w:t>
      </w:r>
      <w:r w:rsidRPr="0073760D">
        <w:rPr>
          <w:rFonts w:cstheme="minorHAnsi"/>
        </w:rPr>
        <w:t>Adresse</w:t>
      </w:r>
      <w:r w:rsidR="00F205FC">
        <w:rPr>
          <w:rFonts w:cstheme="minorHAnsi"/>
        </w:rPr>
        <w:t xml:space="preserve">, </w:t>
      </w:r>
      <w:r w:rsidRPr="0073760D">
        <w:rPr>
          <w:rFonts w:cstheme="minorHAnsi"/>
        </w:rPr>
        <w:t>E-Mail-Adresse</w:t>
      </w:r>
    </w:p>
    <w:p w14:paraId="6A01641A" w14:textId="7F6E24DE" w:rsidR="00D80453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Die mitgeteilten Daten verwende ich ohne gesonderte Einwilligung ausschließlich zur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 xml:space="preserve">Erfüllung und Abwicklung </w:t>
      </w:r>
      <w:r w:rsidRPr="0073760D">
        <w:rPr>
          <w:rFonts w:cstheme="minorHAnsi"/>
        </w:rPr>
        <w:t>der gebuchten Leistungen.</w:t>
      </w:r>
    </w:p>
    <w:p w14:paraId="3F8963A4" w14:textId="77777777" w:rsidR="00F205FC" w:rsidRPr="0073760D" w:rsidRDefault="00F205FC" w:rsidP="0073760D">
      <w:pPr>
        <w:spacing w:line="240" w:lineRule="auto"/>
        <w:rPr>
          <w:rFonts w:cstheme="minorHAnsi"/>
        </w:rPr>
      </w:pPr>
    </w:p>
    <w:p w14:paraId="62E843D8" w14:textId="729271ED" w:rsidR="00D80453" w:rsidRPr="0073760D" w:rsidRDefault="00D80453" w:rsidP="0073760D">
      <w:pPr>
        <w:pStyle w:val="berschrift2"/>
        <w:spacing w:line="240" w:lineRule="auto"/>
        <w:rPr>
          <w:rFonts w:asciiTheme="minorHAnsi" w:hAnsiTheme="minorHAnsi" w:cstheme="minorHAnsi"/>
        </w:rPr>
      </w:pPr>
      <w:r w:rsidRPr="0073760D">
        <w:rPr>
          <w:rFonts w:asciiTheme="minorHAnsi" w:hAnsiTheme="minorHAnsi" w:cstheme="minorHAnsi"/>
        </w:rPr>
        <w:t>Allgemeine Hinweise zu Therapie und Coaching</w:t>
      </w:r>
    </w:p>
    <w:p w14:paraId="783B0402" w14:textId="77777777" w:rsidR="00F205FC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Die Teilnahme setzt eigenverantwortliche Lernbereitschaft voraus. Für diese Prozesse kann ich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keinen bestimmten Erfolg versprechen. Umsetzung und das Treffen von Entscheidungen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 xml:space="preserve">obliegen allein </w:t>
      </w:r>
      <w:r w:rsidR="00D50474">
        <w:rPr>
          <w:rFonts w:cstheme="minorHAnsi"/>
        </w:rPr>
        <w:t>dem/den Klienten</w:t>
      </w:r>
      <w:r w:rsidRPr="0073760D">
        <w:rPr>
          <w:rFonts w:cstheme="minorHAnsi"/>
        </w:rPr>
        <w:t>.</w:t>
      </w:r>
      <w:r w:rsidR="00F205FC">
        <w:rPr>
          <w:rFonts w:cstheme="minorHAnsi"/>
        </w:rPr>
        <w:t xml:space="preserve"> </w:t>
      </w:r>
    </w:p>
    <w:p w14:paraId="72B5DA31" w14:textId="1E27CEF3" w:rsidR="00AB4E13" w:rsidRDefault="00D50474" w:rsidP="0073760D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Die Verantwortung für </w:t>
      </w:r>
      <w:proofErr w:type="gramStart"/>
      <w:r>
        <w:rPr>
          <w:rFonts w:cstheme="minorHAnsi"/>
        </w:rPr>
        <w:t xml:space="preserve">die </w:t>
      </w:r>
      <w:r w:rsidR="00D80453" w:rsidRPr="0073760D">
        <w:rPr>
          <w:rFonts w:cstheme="minorHAnsi"/>
        </w:rPr>
        <w:t xml:space="preserve"> physische</w:t>
      </w:r>
      <w:proofErr w:type="gramEnd"/>
      <w:r w:rsidR="00D80453" w:rsidRPr="0073760D">
        <w:rPr>
          <w:rFonts w:cstheme="minorHAnsi"/>
        </w:rPr>
        <w:t xml:space="preserve"> und psychische Gesundheit sowohl während als auch in der</w:t>
      </w:r>
      <w:r>
        <w:rPr>
          <w:rFonts w:cstheme="minorHAnsi"/>
        </w:rPr>
        <w:t xml:space="preserve"> </w:t>
      </w:r>
      <w:r w:rsidR="00D80453" w:rsidRPr="0073760D">
        <w:rPr>
          <w:rFonts w:cstheme="minorHAnsi"/>
        </w:rPr>
        <w:t>Phase zwischen den Terminen</w:t>
      </w:r>
      <w:r>
        <w:rPr>
          <w:rFonts w:cstheme="minorHAnsi"/>
        </w:rPr>
        <w:t xml:space="preserve"> liegt</w:t>
      </w:r>
      <w:r w:rsidR="00D80453" w:rsidRPr="0073760D">
        <w:rPr>
          <w:rFonts w:cstheme="minorHAnsi"/>
        </w:rPr>
        <w:t xml:space="preserve"> in vollem Umfang </w:t>
      </w:r>
      <w:r>
        <w:rPr>
          <w:rFonts w:cstheme="minorHAnsi"/>
        </w:rPr>
        <w:t>in der Eigenverantwortung der Klienten/Teilnehm</w:t>
      </w:r>
      <w:r w:rsidR="00AB4E13">
        <w:rPr>
          <w:rFonts w:cstheme="minorHAnsi"/>
        </w:rPr>
        <w:t>er</w:t>
      </w:r>
      <w:r w:rsidR="00D80453" w:rsidRPr="0073760D">
        <w:rPr>
          <w:rFonts w:cstheme="minorHAnsi"/>
        </w:rPr>
        <w:t>.</w:t>
      </w:r>
    </w:p>
    <w:p w14:paraId="3E3FF021" w14:textId="2259C449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Ich behalte mir vor, di</w:t>
      </w:r>
      <w:r w:rsidR="00AB4E13">
        <w:rPr>
          <w:rFonts w:cstheme="minorHAnsi"/>
        </w:rPr>
        <w:t xml:space="preserve">e </w:t>
      </w:r>
      <w:r w:rsidRPr="0073760D">
        <w:rPr>
          <w:rFonts w:cstheme="minorHAnsi"/>
        </w:rPr>
        <w:t>gemeinsame Arbeit abzubrechen.</w:t>
      </w:r>
    </w:p>
    <w:p w14:paraId="236543FC" w14:textId="77777777" w:rsidR="00F205FC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Ich weise darauf hin, dass ich keine Diagnosen stelle und keine</w:t>
      </w:r>
      <w:r w:rsidRPr="0073760D">
        <w:rPr>
          <w:rFonts w:cstheme="minorHAnsi"/>
        </w:rPr>
        <w:t xml:space="preserve"> </w:t>
      </w:r>
      <w:r w:rsidRPr="0073760D">
        <w:rPr>
          <w:rFonts w:cstheme="minorHAnsi"/>
        </w:rPr>
        <w:t>medizinischen Ratschläge und Auskünfte erteile. Di</w:t>
      </w:r>
      <w:r w:rsidR="00AB4E13">
        <w:rPr>
          <w:rFonts w:cstheme="minorHAnsi"/>
        </w:rPr>
        <w:t xml:space="preserve">e Zusammenarbeit </w:t>
      </w:r>
      <w:r w:rsidRPr="0073760D">
        <w:rPr>
          <w:rFonts w:cstheme="minorHAnsi"/>
        </w:rPr>
        <w:t>setzt eine normale psychische und</w:t>
      </w:r>
      <w:r w:rsidRPr="0073760D">
        <w:rPr>
          <w:rFonts w:cstheme="minorHAnsi"/>
        </w:rPr>
        <w:t xml:space="preserve"> </w:t>
      </w:r>
      <w:r w:rsidRPr="0073760D">
        <w:rPr>
          <w:rFonts w:cstheme="minorHAnsi"/>
        </w:rPr>
        <w:t xml:space="preserve">physische Belastbarkeit voraus. Bei Beschwerden mit Krankheitswert </w:t>
      </w:r>
      <w:r w:rsidR="00AB4E13">
        <w:rPr>
          <w:rFonts w:cstheme="minorHAnsi"/>
        </w:rPr>
        <w:t>bitte</w:t>
      </w:r>
      <w:r w:rsidRPr="0073760D">
        <w:rPr>
          <w:rFonts w:cstheme="minorHAnsi"/>
        </w:rPr>
        <w:t xml:space="preserve"> in</w:t>
      </w:r>
      <w:r w:rsidRPr="0073760D">
        <w:rPr>
          <w:rFonts w:cstheme="minorHAnsi"/>
        </w:rPr>
        <w:t xml:space="preserve"> </w:t>
      </w:r>
      <w:r w:rsidRPr="0073760D">
        <w:rPr>
          <w:rFonts w:cstheme="minorHAnsi"/>
        </w:rPr>
        <w:t xml:space="preserve">ärztliche Behandlung begeben. </w:t>
      </w:r>
    </w:p>
    <w:p w14:paraId="174BEF02" w14:textId="20BA3A8F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Ich bin kein Arzt und gebe keine medizinischen oder gesundheitlichen</w:t>
      </w:r>
      <w:r w:rsidRPr="0073760D">
        <w:rPr>
          <w:rFonts w:cstheme="minorHAnsi"/>
        </w:rPr>
        <w:t xml:space="preserve"> </w:t>
      </w:r>
      <w:r w:rsidRPr="0073760D">
        <w:rPr>
          <w:rFonts w:cstheme="minorHAnsi"/>
        </w:rPr>
        <w:t>Heilversprechen ab.</w:t>
      </w:r>
    </w:p>
    <w:p w14:paraId="2DC403D7" w14:textId="42FF08AE" w:rsidR="00D80453" w:rsidRDefault="00D80453" w:rsidP="0073760D">
      <w:pPr>
        <w:spacing w:line="240" w:lineRule="auto"/>
        <w:rPr>
          <w:rFonts w:cstheme="minorHAnsi"/>
        </w:rPr>
      </w:pPr>
    </w:p>
    <w:p w14:paraId="4CFCC05F" w14:textId="71A9E7DC" w:rsidR="00AB4E13" w:rsidRPr="0073760D" w:rsidRDefault="00AB4E13" w:rsidP="00AB4E13">
      <w:pPr>
        <w:pStyle w:val="berschrift2"/>
      </w:pPr>
      <w:r>
        <w:t>Verschwiegenheit</w:t>
      </w:r>
    </w:p>
    <w:p w14:paraId="704184BA" w14:textId="47965B41" w:rsidR="00D80453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Ich verpflichte mich, während der Dauer und auch nach Beendigung des Coachings/der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Therapie, über alle vertraulichen Informationen von dir Stillschweigen zu bewahren.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In Gruppenprogrammen gilt die Verschwiegenheitspflicht auch für vertrauliche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Informationen der anderen Teilnehmer</w:t>
      </w:r>
      <w:r w:rsidR="00F205FC">
        <w:rPr>
          <w:rFonts w:cstheme="minorHAnsi"/>
        </w:rPr>
        <w:t>.</w:t>
      </w:r>
    </w:p>
    <w:p w14:paraId="79A2B6F6" w14:textId="1EAA5629" w:rsidR="00AB4E13" w:rsidRPr="0073760D" w:rsidRDefault="00AB4E13" w:rsidP="0073760D">
      <w:pPr>
        <w:spacing w:line="240" w:lineRule="auto"/>
        <w:rPr>
          <w:rFonts w:cstheme="minorHAnsi"/>
        </w:rPr>
      </w:pPr>
      <w:r>
        <w:rPr>
          <w:rFonts w:cstheme="minorHAnsi"/>
        </w:rPr>
        <w:t>Im Rahmen von Supervision behalte ich mir vor anonymisiert über einzelne Fälle zu sprechen.</w:t>
      </w:r>
    </w:p>
    <w:p w14:paraId="53E627DA" w14:textId="07B83180" w:rsidR="00D80453" w:rsidRDefault="00D80453" w:rsidP="0073760D">
      <w:pPr>
        <w:spacing w:line="240" w:lineRule="auto"/>
        <w:rPr>
          <w:rFonts w:cstheme="minorHAnsi"/>
        </w:rPr>
      </w:pPr>
    </w:p>
    <w:p w14:paraId="404F9D5E" w14:textId="5714F0FC" w:rsidR="00AB4E13" w:rsidRPr="0073760D" w:rsidRDefault="00AB4E13" w:rsidP="00AB4E13">
      <w:pPr>
        <w:pStyle w:val="berschrift2"/>
      </w:pPr>
      <w:r>
        <w:t>Haftung</w:t>
      </w:r>
    </w:p>
    <w:p w14:paraId="7378FD1A" w14:textId="77777777" w:rsidR="00F205FC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Ich hafte für Vorsatz und grobe Fahrlässigkeit. Ferner hafte ich für die fahrlässige Verletzung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von Pflichten, deren Erfüllung die ordnungsgemäße Durchführung des Vertrages überhaupt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erst ermöglicht, deren Verletzung die Erreichung des Vertragszwecks gefährdet und auf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deren Einhaltung du regelmäßig vertrauen darfst. Im letztgenannten Fall hafte ich jedoch nur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für den vorhersehbaren, vertragstypischen Schaden. Ich hafte nicht für die leicht fahrlässige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Verletzung anderer als der in den vorstehenden Sätzen genannten Pflichten.</w:t>
      </w:r>
      <w:r w:rsidR="00F205FC">
        <w:rPr>
          <w:rFonts w:cstheme="minorHAnsi"/>
        </w:rPr>
        <w:t xml:space="preserve"> </w:t>
      </w:r>
    </w:p>
    <w:p w14:paraId="21E6B21D" w14:textId="2E1AB593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Die vorstehenden Haftungsausschlüsse gelten nicht bei Verletzung von Leben, Körper und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Gesundheit. Die Haftung nach dem Produkthaftungsgesetz bleibt unberührt.</w:t>
      </w:r>
    </w:p>
    <w:p w14:paraId="3FDEC250" w14:textId="10E004FD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Die Datenkommunikation über das Internet kann nach dem derzeitigen Stand der Technik nicht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fehlerfrei und/oder jederzeit verfügbar gewährleistet werden. Ich hafte insoweit nicht für die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ständige und ununterbrochene Verfügbarkeit des Angebots.</w:t>
      </w:r>
    </w:p>
    <w:p w14:paraId="2022515C" w14:textId="77777777" w:rsidR="00E76998" w:rsidRPr="0073760D" w:rsidRDefault="00E76998" w:rsidP="0073760D">
      <w:pPr>
        <w:spacing w:line="240" w:lineRule="auto"/>
        <w:rPr>
          <w:rFonts w:cstheme="minorHAnsi"/>
        </w:rPr>
      </w:pPr>
    </w:p>
    <w:p w14:paraId="5B1CE609" w14:textId="77777777" w:rsidR="00D80453" w:rsidRPr="0073760D" w:rsidRDefault="00D80453" w:rsidP="00AB4E13">
      <w:pPr>
        <w:pStyle w:val="berschrift2"/>
      </w:pPr>
      <w:r w:rsidRPr="0073760D">
        <w:t>Änderung dieser AGB</w:t>
      </w:r>
    </w:p>
    <w:p w14:paraId="39218BC1" w14:textId="35486A0E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Diese AGB können geändert werden, wenn ein sachlicher Grund für die Änderung vorliegt. Das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können beispielsweise Gesetzesänderungen, Anpassung meiner Angebote, Änderungen der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 xml:space="preserve">Rechtsprechung oder eine Veränderung der wirtschaftlichen Verhältnisse sein. </w:t>
      </w:r>
    </w:p>
    <w:p w14:paraId="6821E401" w14:textId="77777777" w:rsidR="00E76998" w:rsidRPr="0073760D" w:rsidRDefault="00E76998" w:rsidP="0073760D">
      <w:pPr>
        <w:spacing w:line="240" w:lineRule="auto"/>
        <w:rPr>
          <w:rFonts w:cstheme="minorHAnsi"/>
        </w:rPr>
      </w:pPr>
    </w:p>
    <w:p w14:paraId="56FB452D" w14:textId="77777777" w:rsidR="00D80453" w:rsidRPr="0073760D" w:rsidRDefault="00D80453" w:rsidP="00AB4E13">
      <w:pPr>
        <w:pStyle w:val="berschrift2"/>
      </w:pPr>
      <w:r w:rsidRPr="0073760D">
        <w:t>Schlussbestimmungen</w:t>
      </w:r>
    </w:p>
    <w:p w14:paraId="48985782" w14:textId="7734DE2A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 xml:space="preserve">Die hier verfassten Geschäftsbedingungen sind vollständig und abschließend. </w:t>
      </w:r>
    </w:p>
    <w:p w14:paraId="1BFD5718" w14:textId="7435275C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>Sollten einzelne Bestimmungen dieses Vertrages unwirksam sein oder werden, so wird hierdurch der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Vertrag im Übrigen nicht berührt. Der in der Regelung vereinbarte Leistungsumfang ist dann in dem</w:t>
      </w:r>
      <w:r w:rsidR="00F205FC">
        <w:rPr>
          <w:rFonts w:cstheme="minorHAnsi"/>
        </w:rPr>
        <w:t xml:space="preserve"> </w:t>
      </w:r>
      <w:r w:rsidRPr="0073760D">
        <w:rPr>
          <w:rFonts w:cstheme="minorHAnsi"/>
        </w:rPr>
        <w:t>rechtlich zulässigen Maß anzupassen.</w:t>
      </w:r>
    </w:p>
    <w:p w14:paraId="105A913D" w14:textId="77777777" w:rsidR="00E76998" w:rsidRPr="0073760D" w:rsidRDefault="00E76998" w:rsidP="0073760D">
      <w:pPr>
        <w:spacing w:line="240" w:lineRule="auto"/>
        <w:rPr>
          <w:rFonts w:cstheme="minorHAnsi"/>
        </w:rPr>
      </w:pPr>
    </w:p>
    <w:p w14:paraId="655047C8" w14:textId="780C3C73" w:rsidR="00D80453" w:rsidRPr="0073760D" w:rsidRDefault="00D80453" w:rsidP="0073760D">
      <w:pPr>
        <w:spacing w:line="240" w:lineRule="auto"/>
        <w:rPr>
          <w:rFonts w:cstheme="minorHAnsi"/>
        </w:rPr>
      </w:pPr>
      <w:r w:rsidRPr="0073760D">
        <w:rPr>
          <w:rFonts w:cstheme="minorHAnsi"/>
        </w:rPr>
        <w:t xml:space="preserve">Freiburg, </w:t>
      </w:r>
      <w:r w:rsidR="00E76998" w:rsidRPr="0073760D">
        <w:rPr>
          <w:rFonts w:cstheme="minorHAnsi"/>
        </w:rPr>
        <w:t>20</w:t>
      </w:r>
      <w:r w:rsidRPr="0073760D">
        <w:rPr>
          <w:rFonts w:cstheme="minorHAnsi"/>
        </w:rPr>
        <w:t>.</w:t>
      </w:r>
      <w:r w:rsidR="00E76998" w:rsidRPr="0073760D">
        <w:rPr>
          <w:rFonts w:cstheme="minorHAnsi"/>
        </w:rPr>
        <w:t>02</w:t>
      </w:r>
      <w:r w:rsidRPr="0073760D">
        <w:rPr>
          <w:rFonts w:cstheme="minorHAnsi"/>
        </w:rPr>
        <w:t>.20</w:t>
      </w:r>
      <w:r w:rsidR="00E76998" w:rsidRPr="0073760D">
        <w:rPr>
          <w:rFonts w:cstheme="minorHAnsi"/>
        </w:rPr>
        <w:t>25</w:t>
      </w:r>
    </w:p>
    <w:sectPr w:rsidR="00D80453" w:rsidRPr="007376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B1179"/>
    <w:multiLevelType w:val="hybridMultilevel"/>
    <w:tmpl w:val="4C28FAFE"/>
    <w:lvl w:ilvl="0" w:tplc="74C89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53"/>
    <w:rsid w:val="0073760D"/>
    <w:rsid w:val="00A12635"/>
    <w:rsid w:val="00AB4E13"/>
    <w:rsid w:val="00B36272"/>
    <w:rsid w:val="00D50474"/>
    <w:rsid w:val="00D80453"/>
    <w:rsid w:val="00E76998"/>
    <w:rsid w:val="00F2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3D0C"/>
  <w15:chartTrackingRefBased/>
  <w15:docId w15:val="{8447B423-F6B5-41FE-A370-F4697151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0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2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80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04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0453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0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26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A1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Kotter</dc:creator>
  <cp:keywords/>
  <dc:description/>
  <cp:lastModifiedBy>Teresa Kotter</cp:lastModifiedBy>
  <cp:revision>2</cp:revision>
  <dcterms:created xsi:type="dcterms:W3CDTF">2025-02-24T08:33:00Z</dcterms:created>
  <dcterms:modified xsi:type="dcterms:W3CDTF">2025-02-24T08:33:00Z</dcterms:modified>
</cp:coreProperties>
</file>